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7D1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>Приложение №</w:t>
      </w:r>
      <w:r w:rsidR="00FA20A7">
        <w:rPr>
          <w:rFonts w:ascii="Times New Roman" w:hAnsi="Times New Roman" w:cs="Times New Roman"/>
          <w:sz w:val="24"/>
          <w:szCs w:val="24"/>
        </w:rPr>
        <w:t>2</w:t>
      </w:r>
      <w:r w:rsidR="003D4C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к Протоколу заседания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AB3CD1" w:rsidRDefault="00FA099F" w:rsidP="00AB3C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РК №</w:t>
      </w:r>
      <w:r w:rsidR="0054162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AB3CD1">
        <w:rPr>
          <w:rFonts w:ascii="Times New Roman" w:hAnsi="Times New Roman" w:cs="Times New Roman"/>
          <w:sz w:val="24"/>
          <w:szCs w:val="24"/>
        </w:rPr>
        <w:t>2</w:t>
      </w:r>
      <w:r w:rsidR="00541620">
        <w:rPr>
          <w:rFonts w:ascii="Times New Roman" w:hAnsi="Times New Roman" w:cs="Times New Roman"/>
          <w:sz w:val="24"/>
          <w:szCs w:val="24"/>
        </w:rPr>
        <w:t>1</w:t>
      </w:r>
      <w:r w:rsidRPr="00AB3CD1">
        <w:rPr>
          <w:rFonts w:ascii="Times New Roman" w:hAnsi="Times New Roman" w:cs="Times New Roman"/>
          <w:i/>
          <w:sz w:val="24"/>
          <w:szCs w:val="24"/>
        </w:rPr>
        <w:t>.</w:t>
      </w:r>
      <w:r w:rsidR="00541620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541620">
        <w:rPr>
          <w:rFonts w:ascii="Times New Roman" w:hAnsi="Times New Roman" w:cs="Times New Roman"/>
          <w:sz w:val="24"/>
          <w:szCs w:val="24"/>
        </w:rPr>
        <w:t>3</w:t>
      </w:r>
    </w:p>
    <w:p w:rsidR="00D1590A" w:rsidRDefault="00D1590A" w:rsidP="00D1590A">
      <w:pPr>
        <w:jc w:val="both"/>
        <w:rPr>
          <w:rFonts w:ascii="Times New Roman" w:hAnsi="Times New Roman"/>
          <w:b/>
          <w:sz w:val="26"/>
          <w:szCs w:val="26"/>
        </w:rPr>
      </w:pPr>
    </w:p>
    <w:p w:rsidR="00541620" w:rsidRDefault="00FA20A7" w:rsidP="0054162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Декларационная кампания 2023 года (актуальные вопросы, изменения законодательства)</w:t>
      </w:r>
    </w:p>
    <w:p w:rsidR="008709A1" w:rsidRDefault="008709A1" w:rsidP="0054162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8709A1" w:rsidRDefault="008709A1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709A1">
        <w:rPr>
          <w:rFonts w:ascii="Times New Roman" w:hAnsi="Times New Roman"/>
          <w:sz w:val="26"/>
          <w:szCs w:val="26"/>
        </w:rPr>
        <w:t xml:space="preserve">С 1 января 2023 года началась </w:t>
      </w:r>
      <w:r>
        <w:rPr>
          <w:rFonts w:ascii="Times New Roman" w:hAnsi="Times New Roman"/>
          <w:sz w:val="26"/>
          <w:szCs w:val="26"/>
        </w:rPr>
        <w:t>декларационная кампания</w:t>
      </w:r>
      <w:r w:rsidR="004038BA">
        <w:rPr>
          <w:rFonts w:ascii="Times New Roman" w:hAnsi="Times New Roman"/>
          <w:sz w:val="26"/>
          <w:szCs w:val="26"/>
        </w:rPr>
        <w:t xml:space="preserve"> 2023 года, в  ходе которой налогоплательщикам необходимо отчитаться о полученных в 2022 году доходах не позднее 2 мая 2023 года.</w:t>
      </w:r>
    </w:p>
    <w:p w:rsidR="004038BA" w:rsidRDefault="004038BA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038BA" w:rsidRDefault="004038BA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Подать ее можно по месту своего учета или в МФЦ. Составить декларацию можно </w:t>
      </w:r>
      <w:r w:rsidR="00554B8E">
        <w:rPr>
          <w:rFonts w:ascii="Times New Roman" w:hAnsi="Times New Roman"/>
          <w:sz w:val="26"/>
          <w:szCs w:val="26"/>
        </w:rPr>
        <w:t xml:space="preserve">также </w:t>
      </w:r>
      <w:r>
        <w:rPr>
          <w:rFonts w:ascii="Times New Roman" w:hAnsi="Times New Roman"/>
          <w:sz w:val="26"/>
          <w:szCs w:val="26"/>
        </w:rPr>
        <w:t>онлайн в «Личном кабинете налогоплательщика для физических лиц» или в программе «Декларация».</w:t>
      </w:r>
    </w:p>
    <w:p w:rsidR="00554B8E" w:rsidRDefault="00554B8E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038BA" w:rsidRDefault="004038BA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Форма декларации 3-НДФЛ утверждена приказом ФНС России от 29.09.2022 №ЕД-7-11/880</w:t>
      </w:r>
      <w:r w:rsidRPr="004038BA">
        <w:rPr>
          <w:rFonts w:ascii="Times New Roman" w:hAnsi="Times New Roman"/>
          <w:sz w:val="26"/>
          <w:szCs w:val="26"/>
        </w:rPr>
        <w:t>@</w:t>
      </w:r>
      <w:r>
        <w:rPr>
          <w:rFonts w:ascii="Times New Roman" w:hAnsi="Times New Roman"/>
          <w:sz w:val="26"/>
          <w:szCs w:val="26"/>
        </w:rPr>
        <w:t>.</w:t>
      </w:r>
    </w:p>
    <w:p w:rsidR="004038BA" w:rsidRDefault="004038BA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038BA" w:rsidRDefault="004038BA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Лица, обязанные п</w:t>
      </w:r>
      <w:r w:rsidR="00231143">
        <w:rPr>
          <w:rFonts w:ascii="Times New Roman" w:hAnsi="Times New Roman"/>
          <w:sz w:val="26"/>
          <w:szCs w:val="26"/>
        </w:rPr>
        <w:t>редставить налоговую декларацию</w:t>
      </w:r>
      <w:r w:rsidR="00231143" w:rsidRPr="00231143">
        <w:rPr>
          <w:rFonts w:ascii="Times New Roman" w:hAnsi="Times New Roman"/>
          <w:sz w:val="26"/>
          <w:szCs w:val="26"/>
        </w:rPr>
        <w:t xml:space="preserve"> </w:t>
      </w:r>
      <w:r w:rsidR="00231143">
        <w:rPr>
          <w:rFonts w:ascii="Times New Roman" w:hAnsi="Times New Roman"/>
          <w:sz w:val="26"/>
          <w:szCs w:val="26"/>
        </w:rPr>
        <w:t>по налогу на доходы физических лиц за 2022 год:</w:t>
      </w:r>
    </w:p>
    <w:p w:rsidR="00554B8E" w:rsidRPr="00554B8E" w:rsidRDefault="00231143" w:rsidP="00541620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54B8E">
        <w:rPr>
          <w:rFonts w:ascii="Times New Roman" w:hAnsi="Times New Roman"/>
          <w:sz w:val="26"/>
          <w:szCs w:val="26"/>
          <w:lang w:val="ru-RU"/>
        </w:rPr>
        <w:t xml:space="preserve">получившие доход от продажи недвижимого имущества, находившегося в собственности  </w:t>
      </w:r>
      <w:proofErr w:type="gramStart"/>
      <w:r w:rsidRPr="00554B8E">
        <w:rPr>
          <w:rFonts w:ascii="Times New Roman" w:hAnsi="Times New Roman"/>
          <w:sz w:val="26"/>
          <w:szCs w:val="26"/>
          <w:lang w:val="ru-RU"/>
        </w:rPr>
        <w:t>менее минимального</w:t>
      </w:r>
      <w:proofErr w:type="gramEnd"/>
      <w:r w:rsidRPr="00554B8E">
        <w:rPr>
          <w:rFonts w:ascii="Times New Roman" w:hAnsi="Times New Roman"/>
          <w:sz w:val="26"/>
          <w:szCs w:val="26"/>
          <w:lang w:val="ru-RU"/>
        </w:rPr>
        <w:t xml:space="preserve"> срока владения и не подпадающего под освобождение от налогообложения, а также дохода от реализации имущественных прав (переуступка прав требования), </w:t>
      </w:r>
    </w:p>
    <w:p w:rsidR="00554B8E" w:rsidRDefault="00231143" w:rsidP="00541620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54B8E">
        <w:rPr>
          <w:rFonts w:ascii="Times New Roman" w:hAnsi="Times New Roman"/>
          <w:sz w:val="26"/>
          <w:szCs w:val="26"/>
          <w:lang w:val="ru-RU"/>
        </w:rPr>
        <w:t>получившие в дар от физических лиц, не являющихся близкими родственниками, недвижимо</w:t>
      </w:r>
      <w:r w:rsidR="00554B8E">
        <w:rPr>
          <w:rFonts w:ascii="Times New Roman" w:hAnsi="Times New Roman"/>
          <w:sz w:val="26"/>
          <w:szCs w:val="26"/>
          <w:lang w:val="ru-RU"/>
        </w:rPr>
        <w:t>е имущество</w:t>
      </w:r>
      <w:r w:rsidRPr="00554B8E">
        <w:rPr>
          <w:rFonts w:ascii="Times New Roman" w:hAnsi="Times New Roman"/>
          <w:sz w:val="26"/>
          <w:szCs w:val="26"/>
          <w:lang w:val="ru-RU"/>
        </w:rPr>
        <w:t>, транспортны</w:t>
      </w:r>
      <w:r w:rsidR="00554B8E">
        <w:rPr>
          <w:rFonts w:ascii="Times New Roman" w:hAnsi="Times New Roman"/>
          <w:sz w:val="26"/>
          <w:szCs w:val="26"/>
          <w:lang w:val="ru-RU"/>
        </w:rPr>
        <w:t>е</w:t>
      </w:r>
      <w:r w:rsidRPr="00554B8E">
        <w:rPr>
          <w:rFonts w:ascii="Times New Roman" w:hAnsi="Times New Roman"/>
          <w:sz w:val="26"/>
          <w:szCs w:val="26"/>
          <w:lang w:val="ru-RU"/>
        </w:rPr>
        <w:t xml:space="preserve"> средств</w:t>
      </w:r>
      <w:r w:rsidR="00554B8E">
        <w:rPr>
          <w:rFonts w:ascii="Times New Roman" w:hAnsi="Times New Roman"/>
          <w:sz w:val="26"/>
          <w:szCs w:val="26"/>
          <w:lang w:val="ru-RU"/>
        </w:rPr>
        <w:t>а</w:t>
      </w:r>
      <w:r w:rsidRPr="00554B8E">
        <w:rPr>
          <w:rFonts w:ascii="Times New Roman" w:hAnsi="Times New Roman"/>
          <w:sz w:val="26"/>
          <w:szCs w:val="26"/>
          <w:lang w:val="ru-RU"/>
        </w:rPr>
        <w:t>, дороги</w:t>
      </w:r>
      <w:r w:rsidR="00554B8E">
        <w:rPr>
          <w:rFonts w:ascii="Times New Roman" w:hAnsi="Times New Roman"/>
          <w:sz w:val="26"/>
          <w:szCs w:val="26"/>
          <w:lang w:val="ru-RU"/>
        </w:rPr>
        <w:t>е</w:t>
      </w:r>
      <w:r w:rsidRPr="00554B8E">
        <w:rPr>
          <w:rFonts w:ascii="Times New Roman" w:hAnsi="Times New Roman"/>
          <w:sz w:val="26"/>
          <w:szCs w:val="26"/>
          <w:lang w:val="ru-RU"/>
        </w:rPr>
        <w:t xml:space="preserve"> подарк</w:t>
      </w:r>
      <w:r w:rsidR="00554B8E">
        <w:rPr>
          <w:rFonts w:ascii="Times New Roman" w:hAnsi="Times New Roman"/>
          <w:sz w:val="26"/>
          <w:szCs w:val="26"/>
          <w:lang w:val="ru-RU"/>
        </w:rPr>
        <w:t>и</w:t>
      </w:r>
      <w:r w:rsidRPr="00554B8E">
        <w:rPr>
          <w:rFonts w:ascii="Times New Roman" w:hAnsi="Times New Roman"/>
          <w:sz w:val="26"/>
          <w:szCs w:val="26"/>
          <w:lang w:val="ru-RU"/>
        </w:rPr>
        <w:t>, акци</w:t>
      </w:r>
      <w:r w:rsidR="00554B8E">
        <w:rPr>
          <w:rFonts w:ascii="Times New Roman" w:hAnsi="Times New Roman"/>
          <w:sz w:val="26"/>
          <w:szCs w:val="26"/>
          <w:lang w:val="ru-RU"/>
        </w:rPr>
        <w:t>и, доли, паи;</w:t>
      </w:r>
    </w:p>
    <w:p w:rsidR="00554B8E" w:rsidRDefault="00231143" w:rsidP="00541620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54B8E">
        <w:rPr>
          <w:rFonts w:ascii="Times New Roman" w:hAnsi="Times New Roman"/>
          <w:sz w:val="26"/>
          <w:szCs w:val="26"/>
          <w:lang w:val="ru-RU"/>
        </w:rPr>
        <w:t>получившие вознаграждение от физических лиц и организаций, не являющихся налоговыми агентами на основе заключенных договоров и договоров гражданско-правового характера, включая доходы по договорам имущественного займа или до</w:t>
      </w:r>
      <w:r w:rsidR="00554B8E">
        <w:rPr>
          <w:rFonts w:ascii="Times New Roman" w:hAnsi="Times New Roman"/>
          <w:sz w:val="26"/>
          <w:szCs w:val="26"/>
          <w:lang w:val="ru-RU"/>
        </w:rPr>
        <w:t>говорам аренды любого имущества,</w:t>
      </w:r>
    </w:p>
    <w:p w:rsidR="00554B8E" w:rsidRDefault="00231143" w:rsidP="00541620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54B8E">
        <w:rPr>
          <w:rFonts w:ascii="Times New Roman" w:hAnsi="Times New Roman"/>
          <w:sz w:val="26"/>
          <w:szCs w:val="26"/>
          <w:lang w:val="ru-RU"/>
        </w:rPr>
        <w:t>получившие выигрыши</w:t>
      </w:r>
      <w:r w:rsidR="00554B8E">
        <w:rPr>
          <w:rFonts w:ascii="Times New Roman" w:hAnsi="Times New Roman"/>
          <w:sz w:val="26"/>
          <w:szCs w:val="26"/>
          <w:lang w:val="ru-RU"/>
        </w:rPr>
        <w:t>,</w:t>
      </w:r>
      <w:r w:rsidRPr="00554B8E">
        <w:rPr>
          <w:rFonts w:ascii="Times New Roman" w:hAnsi="Times New Roman"/>
          <w:sz w:val="26"/>
          <w:szCs w:val="26"/>
          <w:lang w:val="ru-RU"/>
        </w:rPr>
        <w:t xml:space="preserve"> выплачиваемые операторами лотерей, распространителями, организаторами азартных игр, проводимых в букмекерской конторе и тотализаторе, - исходя из сумм таких выигрышей, не превышающих 15</w:t>
      </w:r>
      <w:r w:rsidRPr="00554B8E">
        <w:rPr>
          <w:rFonts w:ascii="Times New Roman" w:hAnsi="Times New Roman"/>
          <w:sz w:val="26"/>
          <w:szCs w:val="26"/>
        </w:rPr>
        <w:t> </w:t>
      </w:r>
      <w:r w:rsidRPr="00554B8E">
        <w:rPr>
          <w:rFonts w:ascii="Times New Roman" w:hAnsi="Times New Roman"/>
          <w:sz w:val="26"/>
          <w:szCs w:val="26"/>
          <w:lang w:val="ru-RU"/>
        </w:rPr>
        <w:t>000 рублей,</w:t>
      </w:r>
    </w:p>
    <w:p w:rsidR="00231143" w:rsidRPr="00554B8E" w:rsidRDefault="00231143" w:rsidP="00541620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proofErr w:type="gramStart"/>
      <w:r w:rsidRPr="00554B8E">
        <w:rPr>
          <w:rFonts w:ascii="Times New Roman" w:hAnsi="Times New Roman"/>
          <w:sz w:val="26"/>
          <w:szCs w:val="26"/>
        </w:rPr>
        <w:t>получившие</w:t>
      </w:r>
      <w:proofErr w:type="spellEnd"/>
      <w:proofErr w:type="gramEnd"/>
      <w:r w:rsidRPr="00554B8E">
        <w:rPr>
          <w:rFonts w:ascii="Times New Roman" w:hAnsi="Times New Roman"/>
          <w:sz w:val="26"/>
          <w:szCs w:val="26"/>
        </w:rPr>
        <w:t xml:space="preserve"> доходы от источников, находящихся за пределами Российской Федерации.</w:t>
      </w:r>
    </w:p>
    <w:p w:rsidR="00231143" w:rsidRDefault="00231143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0524E" w:rsidRDefault="00231143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Доходы от принадлежащей несовершеннолетнему доли в праве </w:t>
      </w:r>
      <w:r w:rsidR="0010524E">
        <w:rPr>
          <w:rFonts w:ascii="Times New Roman" w:hAnsi="Times New Roman"/>
          <w:sz w:val="26"/>
          <w:szCs w:val="26"/>
        </w:rPr>
        <w:t>собственности на квартиру облагаются НДФЛ в общем порядке. Декларирование доходов несовершеннолетнего осуществляют, как правило, его законные представители, а уплату налога могут произвести как сам несовершеннолетний, так и его законные представители.</w:t>
      </w:r>
    </w:p>
    <w:p w:rsidR="0010524E" w:rsidRDefault="0010524E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0524E" w:rsidRDefault="0010524E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Минимальный срок владения объектом недвижимости составляет 3 года, если право собственности на этот объект получено в порядке наследования или по договору дарения от члена семьи или близкого родственника, в результате приватизации; в результате передачи по договору пожизненного содержания с иждивением.</w:t>
      </w:r>
    </w:p>
    <w:p w:rsidR="0010524E" w:rsidRDefault="0010524E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0524E" w:rsidRDefault="0010524E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целях освобождения от уплаты НДФЛ минимальный срок владения 3 года также установлен для единственного жилья, то есть в том случае, если на дату государственной регистрации перехода к покупателю права собственности на жилое помещение у налогоплательщика нет в собственности иного жилого помещения (доли в праве собственности на жилое помещение). При этом не учитывается жилье, которое налогоплательщик приобрел в течение 90 календарных дней  до даты государственной регистрации перехода к покупателю права собственности на проданное жилое помещение от налогоплательщика.</w:t>
      </w:r>
    </w:p>
    <w:p w:rsidR="0010524E" w:rsidRDefault="0010524E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0524E" w:rsidRDefault="0010524E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остальных случаях для указанных объектов недвижимости минимальный срок владения объектом недвижимости составляет 5 лет, если иное не установлено законом субъекта РФ.</w:t>
      </w:r>
    </w:p>
    <w:p w:rsidR="0010524E" w:rsidRDefault="0010524E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0524E" w:rsidRDefault="0010524E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Отчитаться о</w:t>
      </w:r>
      <w:proofErr w:type="gramEnd"/>
      <w:r>
        <w:rPr>
          <w:rFonts w:ascii="Times New Roman" w:hAnsi="Times New Roman"/>
          <w:sz w:val="26"/>
          <w:szCs w:val="26"/>
        </w:rPr>
        <w:t xml:space="preserve"> своих доходах также должны ИП, нотариусы, занимающиеся частной практикой, адвокаты, учредившие адвокатские кабинеты, и другие лица, занимающиеся частной практикой. </w:t>
      </w:r>
    </w:p>
    <w:p w:rsidR="007F5980" w:rsidRDefault="007F5980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F5980" w:rsidRDefault="007F5980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Оплатить НДФЛ, </w:t>
      </w:r>
      <w:proofErr w:type="gramStart"/>
      <w:r>
        <w:rPr>
          <w:rFonts w:ascii="Times New Roman" w:hAnsi="Times New Roman"/>
          <w:sz w:val="26"/>
          <w:szCs w:val="26"/>
        </w:rPr>
        <w:t>исчисленный</w:t>
      </w:r>
      <w:proofErr w:type="gramEnd"/>
      <w:r>
        <w:rPr>
          <w:rFonts w:ascii="Times New Roman" w:hAnsi="Times New Roman"/>
          <w:sz w:val="26"/>
          <w:szCs w:val="26"/>
        </w:rPr>
        <w:t xml:space="preserve"> в декларации, необходимо до 17 июля 2023 года.</w:t>
      </w:r>
    </w:p>
    <w:p w:rsidR="007F5980" w:rsidRDefault="007F5980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F5980" w:rsidRDefault="007F5980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Уплатить налог нужно в качестве единого налогового плате</w:t>
      </w:r>
      <w:r w:rsidR="00554B8E">
        <w:rPr>
          <w:rFonts w:ascii="Times New Roman" w:hAnsi="Times New Roman"/>
          <w:sz w:val="26"/>
          <w:szCs w:val="26"/>
        </w:rPr>
        <w:t>жа.</w:t>
      </w:r>
      <w:r>
        <w:rPr>
          <w:rFonts w:ascii="Times New Roman" w:hAnsi="Times New Roman"/>
          <w:sz w:val="26"/>
          <w:szCs w:val="26"/>
        </w:rPr>
        <w:t xml:space="preserve"> Также можно сформировать платежный документ, воспользовавшись сервисо</w:t>
      </w:r>
      <w:r w:rsidR="00554B8E">
        <w:rPr>
          <w:rFonts w:ascii="Times New Roman" w:hAnsi="Times New Roman"/>
          <w:sz w:val="26"/>
          <w:szCs w:val="26"/>
        </w:rPr>
        <w:t>м</w:t>
      </w:r>
      <w:r>
        <w:rPr>
          <w:rFonts w:ascii="Times New Roman" w:hAnsi="Times New Roman"/>
          <w:sz w:val="26"/>
          <w:szCs w:val="26"/>
        </w:rPr>
        <w:t xml:space="preserve"> «Уплата налогов и пошлин», либо уплатить налог через «Личный кабинет налогоплательщика» на официальном сайте ФНС России.</w:t>
      </w:r>
    </w:p>
    <w:p w:rsidR="007F5980" w:rsidRDefault="007F5980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F5980" w:rsidRDefault="007F5980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Если налоговый агент не удержал НДФЛ с полученного налогоплательщиком дохода, </w:t>
      </w:r>
      <w:r w:rsidR="0010161B">
        <w:rPr>
          <w:rFonts w:ascii="Times New Roman" w:hAnsi="Times New Roman"/>
          <w:sz w:val="26"/>
          <w:szCs w:val="26"/>
        </w:rPr>
        <w:t xml:space="preserve">то последний должен задекларировать его и уплатить налог самостоятельно. Сделать это следует только в случае, если налоговый агент не сообщил в налоговый орган о невозможности удержать налог  и о сумме неудержанного НДФЛ. Если агент указанную обязанность исполнил, ведомство </w:t>
      </w:r>
      <w:bookmarkStart w:id="0" w:name="_GoBack"/>
      <w:bookmarkEnd w:id="0"/>
      <w:r w:rsidR="0010161B">
        <w:rPr>
          <w:rFonts w:ascii="Times New Roman" w:hAnsi="Times New Roman"/>
          <w:sz w:val="26"/>
          <w:szCs w:val="26"/>
        </w:rPr>
        <w:t>направит вам налоговое уведомление, на основа</w:t>
      </w:r>
      <w:r w:rsidR="00554B8E">
        <w:rPr>
          <w:rFonts w:ascii="Times New Roman" w:hAnsi="Times New Roman"/>
          <w:sz w:val="26"/>
          <w:szCs w:val="26"/>
        </w:rPr>
        <w:t>нии которого</w:t>
      </w:r>
      <w:r w:rsidR="0010161B">
        <w:rPr>
          <w:rFonts w:ascii="Times New Roman" w:hAnsi="Times New Roman"/>
          <w:sz w:val="26"/>
          <w:szCs w:val="26"/>
        </w:rPr>
        <w:t xml:space="preserve"> необходимо уплатить НДФЛ не позднее 1 декабря 2023 года. </w:t>
      </w:r>
    </w:p>
    <w:p w:rsidR="0010161B" w:rsidRDefault="0010161B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0161B" w:rsidRDefault="0010161B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Нарушение сроков подачи декларации и уплаты НДФЛ может повлечь привлечение к ответственности в виде штрафа, начисление пени, взыскание задолженности по налогу (недоимки), пеней и штрафа через суд.</w:t>
      </w:r>
    </w:p>
    <w:p w:rsidR="0010161B" w:rsidRDefault="0010161B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0161B" w:rsidRDefault="0010161B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Напоминаем, что предельный срок подачи декларации 2 мая 2023 года не распространяется </w:t>
      </w:r>
      <w:r w:rsidR="00554B8E">
        <w:rPr>
          <w:rFonts w:ascii="Times New Roman" w:hAnsi="Times New Roman"/>
          <w:sz w:val="26"/>
          <w:szCs w:val="26"/>
        </w:rPr>
        <w:t>на получение налоговых вычетов.</w:t>
      </w:r>
      <w:r>
        <w:rPr>
          <w:rFonts w:ascii="Times New Roman" w:hAnsi="Times New Roman"/>
          <w:sz w:val="26"/>
          <w:szCs w:val="26"/>
        </w:rPr>
        <w:t xml:space="preserve"> В этом случае направить декларацию можно в любое время в течение года без каких-либо санкций.</w:t>
      </w:r>
    </w:p>
    <w:p w:rsidR="0010524E" w:rsidRPr="00231143" w:rsidRDefault="0010524E" w:rsidP="00541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A20A7" w:rsidRDefault="00FA20A7" w:rsidP="0054162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FA20A7" w:rsidRPr="00541620" w:rsidRDefault="00FA20A7" w:rsidP="005416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FA20A7" w:rsidRPr="00541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424A"/>
    <w:multiLevelType w:val="hybridMultilevel"/>
    <w:tmpl w:val="8592B0AE"/>
    <w:lvl w:ilvl="0" w:tplc="AC408F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662A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B441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249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86C0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60F6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0C6B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9425D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EA82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AA476A7"/>
    <w:multiLevelType w:val="hybridMultilevel"/>
    <w:tmpl w:val="D36C96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14C36"/>
    <w:multiLevelType w:val="hybridMultilevel"/>
    <w:tmpl w:val="8220A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2335F"/>
    <w:multiLevelType w:val="hybridMultilevel"/>
    <w:tmpl w:val="E842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249C5"/>
    <w:multiLevelType w:val="hybridMultilevel"/>
    <w:tmpl w:val="B90A22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C7A1E07"/>
    <w:multiLevelType w:val="hybridMultilevel"/>
    <w:tmpl w:val="5DE21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0255A6"/>
    <w:multiLevelType w:val="hybridMultilevel"/>
    <w:tmpl w:val="1C7AC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506042"/>
    <w:multiLevelType w:val="hybridMultilevel"/>
    <w:tmpl w:val="4BE4E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4E4A4E"/>
    <w:multiLevelType w:val="hybridMultilevel"/>
    <w:tmpl w:val="C56EA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844BA"/>
    <w:multiLevelType w:val="hybridMultilevel"/>
    <w:tmpl w:val="CBD65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BD2271"/>
    <w:multiLevelType w:val="hybridMultilevel"/>
    <w:tmpl w:val="14B85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402B33"/>
    <w:multiLevelType w:val="hybridMultilevel"/>
    <w:tmpl w:val="05EEE1D0"/>
    <w:lvl w:ilvl="0" w:tplc="6C7683D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247B79"/>
    <w:multiLevelType w:val="hybridMultilevel"/>
    <w:tmpl w:val="3C062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C31DA"/>
    <w:multiLevelType w:val="hybridMultilevel"/>
    <w:tmpl w:val="C214EB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121303"/>
    <w:multiLevelType w:val="hybridMultilevel"/>
    <w:tmpl w:val="34982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C87DC6"/>
    <w:multiLevelType w:val="hybridMultilevel"/>
    <w:tmpl w:val="0FDCB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505E83"/>
    <w:multiLevelType w:val="hybridMultilevel"/>
    <w:tmpl w:val="21AE6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C40DFA"/>
    <w:multiLevelType w:val="hybridMultilevel"/>
    <w:tmpl w:val="D1BC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C93EE5"/>
    <w:multiLevelType w:val="hybridMultilevel"/>
    <w:tmpl w:val="181A02D8"/>
    <w:lvl w:ilvl="0" w:tplc="59E8A0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7A103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C7830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006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F83E0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089C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28A1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9219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6608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D1C62AF"/>
    <w:multiLevelType w:val="hybridMultilevel"/>
    <w:tmpl w:val="1B480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FB3F26"/>
    <w:multiLevelType w:val="hybridMultilevel"/>
    <w:tmpl w:val="870C77F2"/>
    <w:lvl w:ilvl="0" w:tplc="E194A0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B660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1A69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7EBA9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D641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7A74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1AB8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96F6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AA58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5"/>
  </w:num>
  <w:num w:numId="3">
    <w:abstractNumId w:val="13"/>
  </w:num>
  <w:num w:numId="4">
    <w:abstractNumId w:val="1"/>
  </w:num>
  <w:num w:numId="5">
    <w:abstractNumId w:val="8"/>
  </w:num>
  <w:num w:numId="6">
    <w:abstractNumId w:val="5"/>
  </w:num>
  <w:num w:numId="7">
    <w:abstractNumId w:val="16"/>
  </w:num>
  <w:num w:numId="8">
    <w:abstractNumId w:val="11"/>
  </w:num>
  <w:num w:numId="9">
    <w:abstractNumId w:val="4"/>
  </w:num>
  <w:num w:numId="10">
    <w:abstractNumId w:val="18"/>
  </w:num>
  <w:num w:numId="11">
    <w:abstractNumId w:val="0"/>
  </w:num>
  <w:num w:numId="12">
    <w:abstractNumId w:val="20"/>
  </w:num>
  <w:num w:numId="13">
    <w:abstractNumId w:val="17"/>
  </w:num>
  <w:num w:numId="14">
    <w:abstractNumId w:val="9"/>
  </w:num>
  <w:num w:numId="15">
    <w:abstractNumId w:val="14"/>
  </w:num>
  <w:num w:numId="16">
    <w:abstractNumId w:val="19"/>
  </w:num>
  <w:num w:numId="17">
    <w:abstractNumId w:val="7"/>
  </w:num>
  <w:num w:numId="18">
    <w:abstractNumId w:val="3"/>
  </w:num>
  <w:num w:numId="19">
    <w:abstractNumId w:val="10"/>
  </w:num>
  <w:num w:numId="20">
    <w:abstractNumId w:val="12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0A8"/>
    <w:rsid w:val="000464B0"/>
    <w:rsid w:val="000475E0"/>
    <w:rsid w:val="00084550"/>
    <w:rsid w:val="000B4092"/>
    <w:rsid w:val="0010161B"/>
    <w:rsid w:val="0010524E"/>
    <w:rsid w:val="00105F31"/>
    <w:rsid w:val="001C4887"/>
    <w:rsid w:val="00206275"/>
    <w:rsid w:val="00214D97"/>
    <w:rsid w:val="00222992"/>
    <w:rsid w:val="00231143"/>
    <w:rsid w:val="00231894"/>
    <w:rsid w:val="002450E9"/>
    <w:rsid w:val="002477FF"/>
    <w:rsid w:val="00261BC2"/>
    <w:rsid w:val="00315678"/>
    <w:rsid w:val="003D4CCC"/>
    <w:rsid w:val="004038BA"/>
    <w:rsid w:val="00416F3E"/>
    <w:rsid w:val="00425305"/>
    <w:rsid w:val="00454DFA"/>
    <w:rsid w:val="004B25C1"/>
    <w:rsid w:val="004D48AD"/>
    <w:rsid w:val="00541620"/>
    <w:rsid w:val="00554B8E"/>
    <w:rsid w:val="00562384"/>
    <w:rsid w:val="006D7F84"/>
    <w:rsid w:val="00737E6E"/>
    <w:rsid w:val="00796EFA"/>
    <w:rsid w:val="007C00B3"/>
    <w:rsid w:val="007D3212"/>
    <w:rsid w:val="007D4434"/>
    <w:rsid w:val="007F1EDC"/>
    <w:rsid w:val="007F5980"/>
    <w:rsid w:val="008709A1"/>
    <w:rsid w:val="00875514"/>
    <w:rsid w:val="008A4634"/>
    <w:rsid w:val="0097799B"/>
    <w:rsid w:val="009861FC"/>
    <w:rsid w:val="00995996"/>
    <w:rsid w:val="009E71E2"/>
    <w:rsid w:val="00A12651"/>
    <w:rsid w:val="00A23F23"/>
    <w:rsid w:val="00A85D9B"/>
    <w:rsid w:val="00A927A2"/>
    <w:rsid w:val="00AB3CD1"/>
    <w:rsid w:val="00AD0EA1"/>
    <w:rsid w:val="00BB5485"/>
    <w:rsid w:val="00BD3BA9"/>
    <w:rsid w:val="00C57B30"/>
    <w:rsid w:val="00C925EB"/>
    <w:rsid w:val="00CC1E16"/>
    <w:rsid w:val="00D1590A"/>
    <w:rsid w:val="00D614FF"/>
    <w:rsid w:val="00DA357F"/>
    <w:rsid w:val="00DE5021"/>
    <w:rsid w:val="00DF2CAB"/>
    <w:rsid w:val="00E30AFE"/>
    <w:rsid w:val="00E315BD"/>
    <w:rsid w:val="00E350A8"/>
    <w:rsid w:val="00E46E43"/>
    <w:rsid w:val="00E95CA7"/>
    <w:rsid w:val="00EE2B10"/>
    <w:rsid w:val="00F64723"/>
    <w:rsid w:val="00F937D1"/>
    <w:rsid w:val="00FA099F"/>
    <w:rsid w:val="00FA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F31"/>
    <w:pPr>
      <w:spacing w:after="0" w:line="240" w:lineRule="auto"/>
      <w:ind w:left="720"/>
      <w:contextualSpacing/>
    </w:pPr>
    <w:rPr>
      <w:rFonts w:ascii="Calibri" w:eastAsia="Calibri" w:hAnsi="Calibri" w:cs="Times New Roman"/>
      <w:kern w:val="2"/>
      <w:lang w:val="en-US"/>
    </w:rPr>
  </w:style>
  <w:style w:type="paragraph" w:customStyle="1" w:styleId="a4">
    <w:name w:val="проба"/>
    <w:basedOn w:val="a5"/>
    <w:rsid w:val="002477FF"/>
    <w:pPr>
      <w:spacing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6">
    <w:name w:val="Hyperlink"/>
    <w:link w:val="1"/>
    <w:rsid w:val="002477FF"/>
    <w:rPr>
      <w:color w:val="0000FF"/>
      <w:u w:val="single"/>
    </w:rPr>
  </w:style>
  <w:style w:type="paragraph" w:styleId="a5">
    <w:name w:val="Body Text"/>
    <w:basedOn w:val="a"/>
    <w:link w:val="a7"/>
    <w:uiPriority w:val="99"/>
    <w:semiHidden/>
    <w:unhideWhenUsed/>
    <w:rsid w:val="002477F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2477FF"/>
  </w:style>
  <w:style w:type="paragraph" w:styleId="a8">
    <w:name w:val="Normal (Web)"/>
    <w:basedOn w:val="a"/>
    <w:uiPriority w:val="99"/>
    <w:semiHidden/>
    <w:unhideWhenUsed/>
    <w:rsid w:val="00E95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E95CA7"/>
    <w:rPr>
      <w:color w:val="800080" w:themeColor="followedHyperlink"/>
      <w:u w:val="single"/>
    </w:rPr>
  </w:style>
  <w:style w:type="paragraph" w:customStyle="1" w:styleId="1">
    <w:name w:val="Гиперссылка1"/>
    <w:link w:val="a6"/>
    <w:rsid w:val="00416F3E"/>
    <w:pPr>
      <w:spacing w:after="0" w:line="240" w:lineRule="auto"/>
    </w:pPr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F31"/>
    <w:pPr>
      <w:spacing w:after="0" w:line="240" w:lineRule="auto"/>
      <w:ind w:left="720"/>
      <w:contextualSpacing/>
    </w:pPr>
    <w:rPr>
      <w:rFonts w:ascii="Calibri" w:eastAsia="Calibri" w:hAnsi="Calibri" w:cs="Times New Roman"/>
      <w:kern w:val="2"/>
      <w:lang w:val="en-US"/>
    </w:rPr>
  </w:style>
  <w:style w:type="paragraph" w:customStyle="1" w:styleId="a4">
    <w:name w:val="проба"/>
    <w:basedOn w:val="a5"/>
    <w:rsid w:val="002477FF"/>
    <w:pPr>
      <w:spacing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6">
    <w:name w:val="Hyperlink"/>
    <w:link w:val="1"/>
    <w:rsid w:val="002477FF"/>
    <w:rPr>
      <w:color w:val="0000FF"/>
      <w:u w:val="single"/>
    </w:rPr>
  </w:style>
  <w:style w:type="paragraph" w:styleId="a5">
    <w:name w:val="Body Text"/>
    <w:basedOn w:val="a"/>
    <w:link w:val="a7"/>
    <w:uiPriority w:val="99"/>
    <w:semiHidden/>
    <w:unhideWhenUsed/>
    <w:rsid w:val="002477F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2477FF"/>
  </w:style>
  <w:style w:type="paragraph" w:styleId="a8">
    <w:name w:val="Normal (Web)"/>
    <w:basedOn w:val="a"/>
    <w:uiPriority w:val="99"/>
    <w:semiHidden/>
    <w:unhideWhenUsed/>
    <w:rsid w:val="00E95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E95CA7"/>
    <w:rPr>
      <w:color w:val="800080" w:themeColor="followedHyperlink"/>
      <w:u w:val="single"/>
    </w:rPr>
  </w:style>
  <w:style w:type="paragraph" w:customStyle="1" w:styleId="1">
    <w:name w:val="Гиперссылка1"/>
    <w:link w:val="a6"/>
    <w:rsid w:val="00416F3E"/>
    <w:pPr>
      <w:spacing w:after="0" w:line="240" w:lineRule="auto"/>
    </w:pPr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9453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880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7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249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38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5984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83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4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47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8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2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7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534</Words>
  <Characters>3904</Characters>
  <Application>Microsoft Office Word</Application>
  <DocSecurity>0</DocSecurity>
  <Lines>118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Крюкова Ирина Валентиновна</dc:creator>
  <cp:lastModifiedBy>Крюкова Ирина Валентиновна</cp:lastModifiedBy>
  <cp:revision>8</cp:revision>
  <dcterms:created xsi:type="dcterms:W3CDTF">2023-02-21T09:59:00Z</dcterms:created>
  <dcterms:modified xsi:type="dcterms:W3CDTF">2023-02-22T06:25:00Z</dcterms:modified>
</cp:coreProperties>
</file>